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C30D" w14:textId="77777777" w:rsidR="008D7032" w:rsidRDefault="00E07E26" w:rsidP="008D7032">
      <w:pPr>
        <w:spacing w:after="0" w:line="240" w:lineRule="auto"/>
        <w:ind w:hanging="992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168568" wp14:editId="2208D96C">
            <wp:extent cx="7568285" cy="1448410"/>
            <wp:effectExtent l="0" t="0" r="0" b="0"/>
            <wp:docPr id="1" name="Рисунок 1" descr="G:\Сайты\Материалы для разработки\ukrzemsovet.ru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Сайты\Материалы для разработки\ukrzemsovet.ru\CONT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85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B266" w14:textId="77777777" w:rsidR="008D7032" w:rsidRDefault="008D7032" w:rsidP="008D7032">
      <w:pPr>
        <w:spacing w:after="0" w:line="240" w:lineRule="auto"/>
        <w:ind w:hanging="992"/>
        <w:rPr>
          <w:sz w:val="36"/>
          <w:szCs w:val="36"/>
        </w:rPr>
      </w:pPr>
    </w:p>
    <w:p w14:paraId="6BE3C360" w14:textId="77777777" w:rsidR="00FA3206" w:rsidRPr="008D7032" w:rsidRDefault="008D7032" w:rsidP="008D7032">
      <w:pPr>
        <w:spacing w:after="0" w:line="240" w:lineRule="auto"/>
        <w:ind w:hanging="992"/>
        <w:jc w:val="center"/>
        <w:rPr>
          <w:b/>
          <w:bCs/>
          <w:position w:val="-40"/>
          <w:sz w:val="18"/>
          <w:szCs w:val="18"/>
        </w:rPr>
      </w:pPr>
      <w:r>
        <w:rPr>
          <w:sz w:val="36"/>
          <w:szCs w:val="36"/>
        </w:rPr>
        <w:t>Светлой Памяти Евгения Михайловича Тяжельникова</w:t>
      </w:r>
    </w:p>
    <w:p w14:paraId="1BCB2F4A" w14:textId="77777777" w:rsidR="008D7032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4"/>
          <w:szCs w:val="24"/>
        </w:rPr>
      </w:pPr>
      <w:r w:rsidRPr="00FA3206">
        <w:rPr>
          <w:sz w:val="24"/>
          <w:szCs w:val="24"/>
        </w:rPr>
        <w:tab/>
      </w:r>
    </w:p>
    <w:p w14:paraId="5CE1F5A2" w14:textId="77777777" w:rsidR="008D7032" w:rsidRPr="008D7032" w:rsidRDefault="008D7032" w:rsidP="008D7032">
      <w:pPr>
        <w:shd w:val="clear" w:color="auto" w:fill="FFFFFF"/>
        <w:spacing w:before="100" w:beforeAutospacing="1" w:after="202" w:line="240" w:lineRule="auto"/>
        <w:jc w:val="right"/>
        <w:rPr>
          <w:sz w:val="28"/>
          <w:szCs w:val="28"/>
        </w:rPr>
      </w:pPr>
      <w:r w:rsidRPr="000422E7">
        <w:rPr>
          <w:b/>
          <w:sz w:val="28"/>
          <w:szCs w:val="28"/>
        </w:rPr>
        <w:t>Руководителям</w:t>
      </w:r>
      <w:r w:rsidRPr="008D7032">
        <w:rPr>
          <w:sz w:val="28"/>
          <w:szCs w:val="28"/>
        </w:rPr>
        <w:t xml:space="preserve"> Общероссийской общественной организации содействия воспитанию молодежи «Воспитанники комсомола – Моё Отечество»</w:t>
      </w:r>
      <w:r>
        <w:rPr>
          <w:sz w:val="28"/>
          <w:szCs w:val="28"/>
        </w:rPr>
        <w:t xml:space="preserve"> Международного Оргкомитета «Комсомолу – 100», «Комсомолу – 105»</w:t>
      </w:r>
    </w:p>
    <w:p w14:paraId="63993A31" w14:textId="77777777" w:rsidR="008D7032" w:rsidRDefault="000422E7" w:rsidP="000422E7">
      <w:pPr>
        <w:shd w:val="clear" w:color="auto" w:fill="FFFFFF"/>
        <w:spacing w:before="100" w:beforeAutospacing="1" w:after="202" w:line="240" w:lineRule="auto"/>
        <w:jc w:val="right"/>
        <w:rPr>
          <w:b/>
          <w:sz w:val="28"/>
          <w:szCs w:val="28"/>
        </w:rPr>
      </w:pPr>
      <w:r w:rsidRPr="000422E7">
        <w:rPr>
          <w:b/>
          <w:sz w:val="28"/>
          <w:szCs w:val="28"/>
        </w:rPr>
        <w:t xml:space="preserve">Инне Васильевне </w:t>
      </w:r>
      <w:proofErr w:type="spellStart"/>
      <w:r w:rsidRPr="000422E7">
        <w:rPr>
          <w:b/>
          <w:sz w:val="28"/>
          <w:szCs w:val="28"/>
        </w:rPr>
        <w:t>Тяжельниковой</w:t>
      </w:r>
      <w:proofErr w:type="spellEnd"/>
      <w:r w:rsidRPr="000422E7">
        <w:rPr>
          <w:b/>
          <w:sz w:val="28"/>
          <w:szCs w:val="28"/>
        </w:rPr>
        <w:t>, родным и близким</w:t>
      </w:r>
      <w:r>
        <w:rPr>
          <w:sz w:val="28"/>
          <w:szCs w:val="28"/>
        </w:rPr>
        <w:t xml:space="preserve"> </w:t>
      </w:r>
      <w:r w:rsidRPr="000422E7">
        <w:rPr>
          <w:b/>
          <w:sz w:val="28"/>
          <w:szCs w:val="28"/>
        </w:rPr>
        <w:t>Евгения Михайловича</w:t>
      </w:r>
    </w:p>
    <w:p w14:paraId="085A4AB0" w14:textId="77777777" w:rsidR="000422E7" w:rsidRDefault="000422E7" w:rsidP="000422E7">
      <w:pPr>
        <w:shd w:val="clear" w:color="auto" w:fill="FFFFFF"/>
        <w:spacing w:before="100" w:beforeAutospacing="1" w:after="202" w:line="240" w:lineRule="auto"/>
        <w:jc w:val="right"/>
        <w:rPr>
          <w:b/>
          <w:sz w:val="28"/>
          <w:szCs w:val="28"/>
        </w:rPr>
      </w:pPr>
    </w:p>
    <w:p w14:paraId="0AEFF019" w14:textId="77777777" w:rsidR="00FA3206" w:rsidRPr="00DE5C7F" w:rsidRDefault="000422E7" w:rsidP="00DE5C7F">
      <w:pPr>
        <w:shd w:val="clear" w:color="auto" w:fill="FFFFFF"/>
        <w:spacing w:before="100" w:beforeAutospacing="1" w:after="202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5C7F">
        <w:rPr>
          <w:sz w:val="28"/>
          <w:szCs w:val="28"/>
        </w:rPr>
        <w:t>Совет Землячеств Украины в Москве</w:t>
      </w:r>
      <w:r w:rsidR="00DE5C7F" w:rsidRPr="00DE5C7F">
        <w:rPr>
          <w:sz w:val="28"/>
          <w:szCs w:val="28"/>
        </w:rPr>
        <w:t>, Союз наций и народов России, ветераны Ленинского комсомола, состоящие в этих структурах, выражают глубочайшие соболезнования в связи с невосполнимой утратой – уходом из жизни</w:t>
      </w:r>
      <w:r w:rsidR="00FA3206" w:rsidRPr="00DE5C7F">
        <w:rPr>
          <w:sz w:val="28"/>
          <w:szCs w:val="28"/>
        </w:rPr>
        <w:t xml:space="preserve"> выдающегося государственного, политического и общественного деятеля СССР, Российской Федерации и всего мира</w:t>
      </w:r>
      <w:r w:rsidR="00DE5C7F" w:rsidRPr="00DE5C7F">
        <w:t xml:space="preserve"> </w:t>
      </w:r>
      <w:r w:rsidR="00DE5C7F" w:rsidRPr="00DE5C7F">
        <w:rPr>
          <w:sz w:val="28"/>
          <w:szCs w:val="28"/>
        </w:rPr>
        <w:t>Евгения Михайловича Тяжельникова</w:t>
      </w:r>
      <w:r w:rsidR="00DE5C7F">
        <w:rPr>
          <w:sz w:val="28"/>
          <w:szCs w:val="28"/>
        </w:rPr>
        <w:t>.</w:t>
      </w:r>
    </w:p>
    <w:p w14:paraId="31DA9E5D" w14:textId="77777777"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  <w:t xml:space="preserve">Все вехи </w:t>
      </w:r>
      <w:r w:rsidR="00DE5C7F">
        <w:rPr>
          <w:sz w:val="28"/>
          <w:szCs w:val="28"/>
        </w:rPr>
        <w:t>его биографии:</w:t>
      </w:r>
      <w:r w:rsidRPr="00DE5C7F">
        <w:rPr>
          <w:sz w:val="28"/>
          <w:szCs w:val="28"/>
        </w:rPr>
        <w:t xml:space="preserve"> выходец из простой крестьянской семьи в обычном уральском селе, выпускник Челябинского Педагогического института, в дальнейшем – его ректор, затем секретарь Челябинского обкома КПСС, Первый секретарь ЦК ВЛКСМ, член ЦК КПСС и заведующий отделом ЦК</w:t>
      </w:r>
      <w:r w:rsidR="00DE5C7F">
        <w:rPr>
          <w:sz w:val="28"/>
          <w:szCs w:val="28"/>
        </w:rPr>
        <w:t xml:space="preserve"> партии</w:t>
      </w:r>
      <w:r w:rsidRPr="00DE5C7F">
        <w:rPr>
          <w:sz w:val="28"/>
          <w:szCs w:val="28"/>
        </w:rPr>
        <w:t>, депутат</w:t>
      </w:r>
      <w:r w:rsidR="00DE5C7F">
        <w:rPr>
          <w:sz w:val="28"/>
          <w:szCs w:val="28"/>
        </w:rPr>
        <w:t>, член Президиума</w:t>
      </w:r>
      <w:r w:rsidRPr="00DE5C7F">
        <w:rPr>
          <w:sz w:val="28"/>
          <w:szCs w:val="28"/>
        </w:rPr>
        <w:t xml:space="preserve"> Верховного Совета СССР, Чрезвычайный и Полномочный Посол Советского Союза – таков неполный перечень основных славных</w:t>
      </w:r>
      <w:r w:rsidR="00DE5C7F">
        <w:rPr>
          <w:sz w:val="28"/>
          <w:szCs w:val="28"/>
        </w:rPr>
        <w:t xml:space="preserve"> страниц жизненного пути</w:t>
      </w:r>
      <w:r w:rsidR="00DE5C7F" w:rsidRPr="00DE5C7F">
        <w:t xml:space="preserve"> </w:t>
      </w:r>
      <w:r w:rsidR="00DE5C7F">
        <w:rPr>
          <w:sz w:val="28"/>
          <w:szCs w:val="28"/>
        </w:rPr>
        <w:t>Евгения Михайловича.</w:t>
      </w:r>
    </w:p>
    <w:p w14:paraId="2AFA20DD" w14:textId="77777777"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  <w:t xml:space="preserve">Годы </w:t>
      </w:r>
      <w:r w:rsidR="00DE5C7F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руководства Ленинским Комсомолом насыщены делами колоссального размаха и невиданного масштаба. Это и великие комсомольские стройки, это и освоение нефтяных и газовых месторождений, это и возведение </w:t>
      </w:r>
      <w:proofErr w:type="spellStart"/>
      <w:r w:rsidRPr="00DE5C7F">
        <w:rPr>
          <w:sz w:val="28"/>
          <w:szCs w:val="28"/>
        </w:rPr>
        <w:t>Байкало</w:t>
      </w:r>
      <w:proofErr w:type="spellEnd"/>
      <w:r w:rsidRPr="00DE5C7F">
        <w:rPr>
          <w:sz w:val="28"/>
          <w:szCs w:val="28"/>
        </w:rPr>
        <w:t xml:space="preserve"> – Амурской магистрали и другие новостройки Сибири и Дальнего Востока. </w:t>
      </w:r>
      <w:r w:rsidR="00DE5C7F">
        <w:rPr>
          <w:sz w:val="28"/>
          <w:szCs w:val="28"/>
        </w:rPr>
        <w:t xml:space="preserve">Это «Золотая шайба» и «Кожаный мяч», «Зарница», Всесоюзный поход комсомольцев и молодежи по местам революционной, боевой и трудовой славы Советского народа. </w:t>
      </w:r>
      <w:r w:rsidRPr="00DE5C7F">
        <w:rPr>
          <w:sz w:val="28"/>
          <w:szCs w:val="28"/>
        </w:rPr>
        <w:t xml:space="preserve">Везде здесь </w:t>
      </w:r>
      <w:r w:rsidR="00BA1C67">
        <w:rPr>
          <w:sz w:val="28"/>
          <w:szCs w:val="28"/>
        </w:rPr>
        <w:t>он</w:t>
      </w:r>
      <w:r w:rsidR="00A7760D">
        <w:rPr>
          <w:sz w:val="28"/>
          <w:szCs w:val="28"/>
        </w:rPr>
        <w:t xml:space="preserve"> был</w:t>
      </w:r>
      <w:r w:rsidRPr="00DE5C7F">
        <w:rPr>
          <w:sz w:val="28"/>
          <w:szCs w:val="28"/>
        </w:rPr>
        <w:t xml:space="preserve"> настоящим лидером и наставником советской молодежи.</w:t>
      </w:r>
    </w:p>
    <w:p w14:paraId="58CB9846" w14:textId="77777777"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  <w:t xml:space="preserve">Мы помним </w:t>
      </w:r>
      <w:r w:rsidR="00BA1C67">
        <w:rPr>
          <w:sz w:val="28"/>
          <w:szCs w:val="28"/>
        </w:rPr>
        <w:t>его</w:t>
      </w:r>
      <w:r w:rsidR="00BA1C67" w:rsidRPr="00DE5C7F">
        <w:rPr>
          <w:sz w:val="28"/>
          <w:szCs w:val="28"/>
        </w:rPr>
        <w:t xml:space="preserve"> </w:t>
      </w:r>
      <w:r w:rsidRPr="00DE5C7F">
        <w:rPr>
          <w:sz w:val="28"/>
          <w:szCs w:val="28"/>
        </w:rPr>
        <w:t xml:space="preserve">выдающийся вклад в повышение авторитета нашей страны на международной арене. </w:t>
      </w:r>
      <w:r w:rsidR="00BA1C67">
        <w:rPr>
          <w:sz w:val="28"/>
          <w:szCs w:val="28"/>
        </w:rPr>
        <w:t>Он</w:t>
      </w:r>
      <w:r w:rsidRPr="00DE5C7F">
        <w:rPr>
          <w:sz w:val="28"/>
          <w:szCs w:val="28"/>
        </w:rPr>
        <w:t xml:space="preserve"> – один из авторитетнейших деятелей международного молодежного движения,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авторитет во Всемирной Федерации демократической молодежи, Международном Союзе студентов, во Всемирном фестивальном движении</w:t>
      </w:r>
      <w:r w:rsidR="00BA1C67">
        <w:rPr>
          <w:sz w:val="28"/>
          <w:szCs w:val="28"/>
        </w:rPr>
        <w:t xml:space="preserve"> всегда</w:t>
      </w:r>
      <w:r w:rsidRPr="00DE5C7F">
        <w:rPr>
          <w:sz w:val="28"/>
          <w:szCs w:val="28"/>
        </w:rPr>
        <w:t xml:space="preserve"> вызыва</w:t>
      </w:r>
      <w:r w:rsidR="00BA1C67">
        <w:rPr>
          <w:sz w:val="28"/>
          <w:szCs w:val="28"/>
        </w:rPr>
        <w:t>л</w:t>
      </w:r>
      <w:r w:rsidRPr="00DE5C7F">
        <w:rPr>
          <w:sz w:val="28"/>
          <w:szCs w:val="28"/>
        </w:rPr>
        <w:t xml:space="preserve"> признательность, благодарность и восхищение.</w:t>
      </w:r>
    </w:p>
    <w:p w14:paraId="159D950B" w14:textId="77777777" w:rsidR="00BA1C67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lastRenderedPageBreak/>
        <w:tab/>
      </w:r>
    </w:p>
    <w:p w14:paraId="596B71C7" w14:textId="77777777" w:rsidR="00BA1C67" w:rsidRDefault="00BA1C67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</w:p>
    <w:p w14:paraId="09F8D4A2" w14:textId="77777777" w:rsidR="00FA3206" w:rsidRPr="00DE5C7F" w:rsidRDefault="00BA1C67" w:rsidP="00BA1C67">
      <w:pPr>
        <w:shd w:val="clear" w:color="auto" w:fill="FFFFFF"/>
        <w:spacing w:before="100" w:beforeAutospacing="1" w:after="202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A3206" w:rsidRPr="00DE5C7F">
        <w:rPr>
          <w:sz w:val="28"/>
          <w:szCs w:val="28"/>
        </w:rPr>
        <w:t>лагодаря активному участию</w:t>
      </w:r>
      <w:r w:rsidRPr="00BA1C67">
        <w:t xml:space="preserve"> </w:t>
      </w:r>
      <w:r>
        <w:rPr>
          <w:sz w:val="28"/>
          <w:szCs w:val="28"/>
        </w:rPr>
        <w:t>Евгения Михайловича</w:t>
      </w:r>
      <w:r w:rsidR="00FA3206" w:rsidRPr="00DE5C7F">
        <w:rPr>
          <w:sz w:val="28"/>
          <w:szCs w:val="28"/>
        </w:rPr>
        <w:t xml:space="preserve"> в работе Общероссийской общественной организации содействия воспитанию молодежи «Воспитанники комсомола – Мое Отечество», Международного Оргкомитета «Комсомолу – 100» и других структурах </w:t>
      </w:r>
      <w:r>
        <w:rPr>
          <w:sz w:val="28"/>
          <w:szCs w:val="28"/>
        </w:rPr>
        <w:t>он способствовал</w:t>
      </w:r>
      <w:r w:rsidR="00FA3206" w:rsidRPr="00DE5C7F">
        <w:rPr>
          <w:sz w:val="28"/>
          <w:szCs w:val="28"/>
        </w:rPr>
        <w:t xml:space="preserve"> передаче современной молодежи лучших комсомольских традиций, осуществлению конкретных и полезных дел практически во всех регионах страны, помога</w:t>
      </w:r>
      <w:r>
        <w:rPr>
          <w:sz w:val="28"/>
          <w:szCs w:val="28"/>
        </w:rPr>
        <w:t>л</w:t>
      </w:r>
      <w:r w:rsidR="00FA3206" w:rsidRPr="00DE5C7F">
        <w:rPr>
          <w:sz w:val="28"/>
          <w:szCs w:val="28"/>
        </w:rPr>
        <w:t xml:space="preserve"> воспитывать творческих активных людей, истинных патриотов России.</w:t>
      </w:r>
    </w:p>
    <w:p w14:paraId="2A020F90" w14:textId="77777777"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  <w:t xml:space="preserve">Мы с особым чувством гордости вспоминаем наши годы работы в Комсомоле, часть из которых проходила в организациях ЛКСМ Украины. </w:t>
      </w:r>
      <w:r w:rsidR="00BA1C67">
        <w:rPr>
          <w:sz w:val="28"/>
          <w:szCs w:val="28"/>
        </w:rPr>
        <w:t>Ли</w:t>
      </w:r>
      <w:r w:rsidRPr="00DE5C7F">
        <w:rPr>
          <w:sz w:val="28"/>
          <w:szCs w:val="28"/>
        </w:rPr>
        <w:t>чное участие</w:t>
      </w:r>
      <w:r w:rsidR="00BA1C67" w:rsidRPr="00BA1C67">
        <w:t xml:space="preserve"> </w:t>
      </w:r>
      <w:r w:rsidR="00BA1C67">
        <w:rPr>
          <w:sz w:val="28"/>
          <w:szCs w:val="28"/>
        </w:rPr>
        <w:t>Евгения Михайловича</w:t>
      </w:r>
      <w:r w:rsidRPr="00DE5C7F">
        <w:rPr>
          <w:sz w:val="28"/>
          <w:szCs w:val="28"/>
        </w:rPr>
        <w:t xml:space="preserve"> в их деятельности значительно способствовали повышению авторитета одной из ведущих республиканских комсомольских организаций страны. Мы помним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выступления на съездах комсомола Украины, слетах и фестивалях украинской молодежи,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слова о том, что Комсомол Украины является боев</w:t>
      </w:r>
      <w:r w:rsidR="00AB3F9A">
        <w:rPr>
          <w:sz w:val="28"/>
          <w:szCs w:val="28"/>
        </w:rPr>
        <w:t>ым отрядом Ленинского Комсомола.</w:t>
      </w:r>
      <w:r w:rsidRPr="00DE5C7F">
        <w:rPr>
          <w:sz w:val="28"/>
          <w:szCs w:val="28"/>
        </w:rPr>
        <w:t xml:space="preserve"> </w:t>
      </w:r>
      <w:r w:rsidR="00AB3F9A">
        <w:rPr>
          <w:sz w:val="28"/>
          <w:szCs w:val="28"/>
        </w:rPr>
        <w:t>Е</w:t>
      </w:r>
      <w:r w:rsidR="00BA1C67">
        <w:rPr>
          <w:sz w:val="28"/>
          <w:szCs w:val="28"/>
        </w:rPr>
        <w:t>го</w:t>
      </w:r>
      <w:r w:rsidRPr="00DE5C7F">
        <w:rPr>
          <w:sz w:val="28"/>
          <w:szCs w:val="28"/>
        </w:rPr>
        <w:t xml:space="preserve"> рекомендации и наставления и сегодня помнят поколения молодежи Украины.</w:t>
      </w:r>
    </w:p>
    <w:p w14:paraId="2C1BD072" w14:textId="77777777" w:rsidR="00FA3206" w:rsidRPr="00BA1C67" w:rsidRDefault="00BA1C67" w:rsidP="00FA3206">
      <w:pPr>
        <w:shd w:val="clear" w:color="auto" w:fill="FFFFFF"/>
        <w:spacing w:before="100" w:beforeAutospacing="1" w:after="202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Мы всегда будем помнить все это. И будем помнить легендарного </w:t>
      </w:r>
      <w:r w:rsidRPr="00BA1C67">
        <w:rPr>
          <w:b/>
          <w:sz w:val="28"/>
          <w:szCs w:val="28"/>
        </w:rPr>
        <w:t>Евгения Михайловича Тяжельникова</w:t>
      </w:r>
      <w:r>
        <w:rPr>
          <w:b/>
          <w:sz w:val="28"/>
          <w:szCs w:val="28"/>
        </w:rPr>
        <w:t>.</w:t>
      </w:r>
    </w:p>
    <w:p w14:paraId="421863AE" w14:textId="77777777" w:rsidR="00F940EC" w:rsidRPr="00BA1C67" w:rsidRDefault="00F940EC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FA3206" w:rsidRPr="00BA1C67">
        <w:rPr>
          <w:sz w:val="28"/>
          <w:szCs w:val="28"/>
        </w:rPr>
        <w:tab/>
      </w:r>
      <w:r w:rsidR="00FA3206" w:rsidRPr="00BA1C67">
        <w:rPr>
          <w:sz w:val="28"/>
          <w:szCs w:val="28"/>
        </w:rPr>
        <w:tab/>
      </w:r>
      <w:r w:rsidR="00FA3206" w:rsidRPr="00BA1C67">
        <w:rPr>
          <w:sz w:val="28"/>
          <w:szCs w:val="28"/>
        </w:rPr>
        <w:tab/>
      </w:r>
      <w:r w:rsidRPr="00BA1C67">
        <w:rPr>
          <w:sz w:val="28"/>
          <w:szCs w:val="28"/>
        </w:rPr>
        <w:tab/>
      </w:r>
      <w:r w:rsidRPr="00BA1C67">
        <w:rPr>
          <w:sz w:val="28"/>
          <w:szCs w:val="28"/>
        </w:rPr>
        <w:tab/>
      </w:r>
      <w:r w:rsidRPr="00BA1C67">
        <w:rPr>
          <w:sz w:val="28"/>
          <w:szCs w:val="28"/>
        </w:rPr>
        <w:tab/>
      </w:r>
    </w:p>
    <w:p w14:paraId="3CB4E1E1" w14:textId="77777777" w:rsidR="00BA1C67" w:rsidRDefault="00BA1C67" w:rsidP="00223606">
      <w:pPr>
        <w:shd w:val="clear" w:color="auto" w:fill="FFFFFF"/>
        <w:spacing w:before="100" w:beforeAutospacing="1" w:after="202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89DAA0" wp14:editId="6B951685">
            <wp:simplePos x="0" y="0"/>
            <wp:positionH relativeFrom="column">
              <wp:posOffset>807858</wp:posOffset>
            </wp:positionH>
            <wp:positionV relativeFrom="paragraph">
              <wp:posOffset>231140</wp:posOffset>
            </wp:positionV>
            <wp:extent cx="2075180" cy="624840"/>
            <wp:effectExtent l="0" t="0" r="1270" b="3810"/>
            <wp:wrapThrough wrapText="bothSides">
              <wp:wrapPolygon edited="0">
                <wp:start x="0" y="0"/>
                <wp:lineTo x="0" y="21073"/>
                <wp:lineTo x="21415" y="21073"/>
                <wp:lineTo x="214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ak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A3C26" w14:textId="77777777" w:rsidR="00BA1C67" w:rsidRPr="00A7760D" w:rsidRDefault="00BA1C67" w:rsidP="00BA1C67">
      <w:pPr>
        <w:shd w:val="clear" w:color="auto" w:fill="FFFFFF"/>
        <w:spacing w:before="100" w:beforeAutospacing="1" w:after="202" w:line="240" w:lineRule="auto"/>
        <w:jc w:val="both"/>
        <w:rPr>
          <w:b/>
          <w:sz w:val="24"/>
          <w:szCs w:val="24"/>
        </w:rPr>
      </w:pPr>
      <w:r w:rsidRPr="00BA1C6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60D">
        <w:rPr>
          <w:b/>
          <w:sz w:val="24"/>
          <w:szCs w:val="24"/>
        </w:rPr>
        <w:t xml:space="preserve">Н.И. Лях                                  </w:t>
      </w:r>
    </w:p>
    <w:p w14:paraId="0AF1C1FB" w14:textId="21DF734C" w:rsidR="00BA1C67" w:rsidRPr="00FE4593" w:rsidRDefault="00BA1C67" w:rsidP="00FE4593">
      <w:pPr>
        <w:shd w:val="clear" w:color="auto" w:fill="FFFFFF"/>
        <w:spacing w:before="100" w:beforeAutospacing="1" w:after="202" w:line="240" w:lineRule="auto"/>
        <w:ind w:left="1843"/>
        <w:rPr>
          <w:b/>
          <w:sz w:val="24"/>
          <w:szCs w:val="24"/>
        </w:rPr>
      </w:pPr>
      <w:r w:rsidRPr="00A7760D">
        <w:rPr>
          <w:b/>
          <w:sz w:val="24"/>
          <w:szCs w:val="24"/>
        </w:rPr>
        <w:t>Действительный государственный советник   Российской Федерации I класса Председатель Совета Землячеств Украины</w:t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  <w:t xml:space="preserve"> Первый</w:t>
      </w:r>
      <w:r w:rsidRPr="00A7760D">
        <w:rPr>
          <w:b/>
          <w:sz w:val="24"/>
          <w:szCs w:val="24"/>
        </w:rPr>
        <w:t xml:space="preserve"> Заместитель председателя Союза наций и народов России                                                                                                                                  Секретарь Черниговского обкома ЛКСМ Украи</w:t>
      </w:r>
      <w:r w:rsidR="00A7760D">
        <w:rPr>
          <w:b/>
          <w:sz w:val="24"/>
          <w:szCs w:val="24"/>
        </w:rPr>
        <w:t>ны</w:t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  <w:t xml:space="preserve">     </w:t>
      </w:r>
      <w:r w:rsidRPr="00A7760D">
        <w:rPr>
          <w:b/>
          <w:sz w:val="24"/>
          <w:szCs w:val="24"/>
        </w:rPr>
        <w:t>Заместитель заведующего Отделом, Международным отделом ЦК ВЛКСМ</w:t>
      </w:r>
    </w:p>
    <w:p w14:paraId="77AB699C" w14:textId="56B42082" w:rsidR="00BA1C67" w:rsidRDefault="00A7760D" w:rsidP="00FE4593">
      <w:pPr>
        <w:shd w:val="clear" w:color="auto" w:fill="FFFFFF"/>
        <w:spacing w:after="202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1DF8">
        <w:rPr>
          <w:noProof/>
        </w:rPr>
        <w:drawing>
          <wp:inline distT="0" distB="0" distL="0" distR="0" wp14:anchorId="00126A0E" wp14:editId="76647B5C">
            <wp:extent cx="1600200" cy="9210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11" cy="9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B81DF8">
        <w:rPr>
          <w:sz w:val="24"/>
          <w:szCs w:val="24"/>
        </w:rPr>
        <w:tab/>
      </w:r>
      <w:r w:rsidRPr="00A7760D">
        <w:rPr>
          <w:b/>
          <w:sz w:val="24"/>
          <w:szCs w:val="24"/>
        </w:rPr>
        <w:t xml:space="preserve">С.Б. </w:t>
      </w:r>
      <w:proofErr w:type="spellStart"/>
      <w:r w:rsidRPr="00A7760D">
        <w:rPr>
          <w:b/>
          <w:sz w:val="24"/>
          <w:szCs w:val="24"/>
        </w:rPr>
        <w:t>Тагашев</w:t>
      </w:r>
      <w:proofErr w:type="spellEnd"/>
      <w:r w:rsidRPr="00A7760D">
        <w:rPr>
          <w:b/>
          <w:sz w:val="24"/>
          <w:szCs w:val="24"/>
        </w:rPr>
        <w:t xml:space="preserve"> </w:t>
      </w:r>
    </w:p>
    <w:p w14:paraId="05FF850E" w14:textId="77777777" w:rsidR="00A7760D" w:rsidRPr="00A7760D" w:rsidRDefault="00A7760D" w:rsidP="00A7760D">
      <w:pPr>
        <w:shd w:val="clear" w:color="auto" w:fill="FFFFFF"/>
        <w:spacing w:before="100" w:beforeAutospacing="1" w:after="202" w:line="240" w:lineRule="auto"/>
        <w:ind w:left="18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Союза наций и народов России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Член Центрального Штаба общероссийской общественной </w:t>
      </w:r>
      <w:r>
        <w:rPr>
          <w:b/>
          <w:sz w:val="24"/>
          <w:szCs w:val="24"/>
        </w:rPr>
        <w:tab/>
        <w:t xml:space="preserve">     организации «Россия»</w:t>
      </w:r>
      <w:bookmarkStart w:id="0" w:name="_GoBack"/>
      <w:bookmarkEnd w:id="0"/>
    </w:p>
    <w:p w14:paraId="36A01578" w14:textId="77777777" w:rsidR="00BA1C67" w:rsidRPr="00BA1C67" w:rsidRDefault="00BA1C67" w:rsidP="00BA1C67">
      <w:pPr>
        <w:shd w:val="clear" w:color="auto" w:fill="FFFFFF"/>
        <w:spacing w:before="100" w:beforeAutospacing="1" w:after="202" w:line="240" w:lineRule="auto"/>
        <w:jc w:val="both"/>
        <w:rPr>
          <w:sz w:val="24"/>
          <w:szCs w:val="24"/>
        </w:rPr>
      </w:pPr>
    </w:p>
    <w:p w14:paraId="36647CF4" w14:textId="0E8771D6" w:rsidR="00BA1C67" w:rsidRPr="00B81DF8" w:rsidRDefault="00A7760D" w:rsidP="00A7760D">
      <w:pPr>
        <w:shd w:val="clear" w:color="auto" w:fill="FFFFFF"/>
        <w:spacing w:after="202" w:line="240" w:lineRule="auto"/>
        <w:jc w:val="both"/>
        <w:rPr>
          <w:b/>
          <w:sz w:val="24"/>
          <w:szCs w:val="24"/>
          <w:lang w:val="en-US"/>
        </w:rPr>
      </w:pPr>
      <w:r w:rsidRPr="00A7760D">
        <w:rPr>
          <w:b/>
          <w:sz w:val="24"/>
          <w:szCs w:val="24"/>
        </w:rPr>
        <w:t>Город Москва</w:t>
      </w:r>
    </w:p>
    <w:p w14:paraId="37E47984" w14:textId="1456E38F" w:rsidR="007756FC" w:rsidRPr="00FE4593" w:rsidRDefault="00A7760D" w:rsidP="00FE4593">
      <w:pPr>
        <w:shd w:val="clear" w:color="auto" w:fill="FFFFFF"/>
        <w:spacing w:after="202" w:line="240" w:lineRule="auto"/>
        <w:jc w:val="both"/>
        <w:rPr>
          <w:b/>
          <w:sz w:val="24"/>
          <w:szCs w:val="24"/>
        </w:rPr>
      </w:pPr>
      <w:r w:rsidRPr="00A7760D">
        <w:rPr>
          <w:b/>
          <w:sz w:val="24"/>
          <w:szCs w:val="24"/>
        </w:rPr>
        <w:t>15 декабря 2020 года</w:t>
      </w:r>
    </w:p>
    <w:sectPr w:rsidR="007756FC" w:rsidRPr="00FE4593" w:rsidSect="008512A2">
      <w:pgSz w:w="11906" w:h="16838"/>
      <w:pgMar w:top="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7D0"/>
    <w:multiLevelType w:val="hybridMultilevel"/>
    <w:tmpl w:val="22429292"/>
    <w:lvl w:ilvl="0" w:tplc="BD3C2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26"/>
    <w:rsid w:val="000422E7"/>
    <w:rsid w:val="00062867"/>
    <w:rsid w:val="00223606"/>
    <w:rsid w:val="00265C78"/>
    <w:rsid w:val="00391DFB"/>
    <w:rsid w:val="004643E9"/>
    <w:rsid w:val="00470440"/>
    <w:rsid w:val="005D6B60"/>
    <w:rsid w:val="00607A53"/>
    <w:rsid w:val="00645073"/>
    <w:rsid w:val="00660087"/>
    <w:rsid w:val="00660AA6"/>
    <w:rsid w:val="006938F1"/>
    <w:rsid w:val="007756FC"/>
    <w:rsid w:val="007E0F3C"/>
    <w:rsid w:val="008512A2"/>
    <w:rsid w:val="008C2512"/>
    <w:rsid w:val="008D7032"/>
    <w:rsid w:val="009B264F"/>
    <w:rsid w:val="009D5B6C"/>
    <w:rsid w:val="00A42BA7"/>
    <w:rsid w:val="00A7760D"/>
    <w:rsid w:val="00AB3F9A"/>
    <w:rsid w:val="00AD16DE"/>
    <w:rsid w:val="00B81DF8"/>
    <w:rsid w:val="00B95396"/>
    <w:rsid w:val="00BA1C67"/>
    <w:rsid w:val="00BA588C"/>
    <w:rsid w:val="00C472BD"/>
    <w:rsid w:val="00C84631"/>
    <w:rsid w:val="00DC59AD"/>
    <w:rsid w:val="00DE5C7F"/>
    <w:rsid w:val="00E07E26"/>
    <w:rsid w:val="00E10391"/>
    <w:rsid w:val="00E448A8"/>
    <w:rsid w:val="00E814A1"/>
    <w:rsid w:val="00EF7F77"/>
    <w:rsid w:val="00F940EC"/>
    <w:rsid w:val="00FA3206"/>
    <w:rsid w:val="00FC3ACE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0B8"/>
  <w15:docId w15:val="{E0B61670-54EF-455A-B387-7CE8EC8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2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59AD"/>
    <w:rPr>
      <w:color w:val="0000FF"/>
      <w:u w:val="single"/>
    </w:rPr>
  </w:style>
  <w:style w:type="table" w:styleId="a6">
    <w:name w:val="Table Grid"/>
    <w:basedOn w:val="a1"/>
    <w:uiPriority w:val="59"/>
    <w:rsid w:val="00DC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Webatma</dc:creator>
  <cp:lastModifiedBy>Rune</cp:lastModifiedBy>
  <cp:revision>3</cp:revision>
  <cp:lastPrinted>2020-12-16T13:15:00Z</cp:lastPrinted>
  <dcterms:created xsi:type="dcterms:W3CDTF">2020-12-16T13:22:00Z</dcterms:created>
  <dcterms:modified xsi:type="dcterms:W3CDTF">2020-12-18T20:55:00Z</dcterms:modified>
</cp:coreProperties>
</file>